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2000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18810586231002031474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ч.6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ч.6 ст.12.9</w:t>
      </w:r>
      <w:r>
        <w:rPr>
          <w:rFonts w:ascii="Times New Roman" w:eastAsia="Times New Roman" w:hAnsi="Times New Roman" w:cs="Times New Roman"/>
        </w:rPr>
        <w:t xml:space="preserve"> КоАП РФ с назначе</w:t>
      </w:r>
      <w:r>
        <w:rPr>
          <w:rFonts w:ascii="Times New Roman" w:eastAsia="Times New Roman" w:hAnsi="Times New Roman" w:cs="Times New Roman"/>
        </w:rPr>
        <w:t>нием наказания в виде штрафа 2000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18810586231002031474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86хм №562954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18810586231002031474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02.10.2023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4000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четыре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0412365400725004342420154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